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2B390">
      <w:pPr>
        <w:spacing w:line="720" w:lineRule="exact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附件2</w:t>
      </w:r>
    </w:p>
    <w:p w14:paraId="72449DD5">
      <w:pPr>
        <w:spacing w:line="360" w:lineRule="auto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哈尔滨工程大学合唱与重唱艺术比赛细则</w:t>
      </w:r>
    </w:p>
    <w:p w14:paraId="61ECF790">
      <w:pPr>
        <w:spacing w:line="360" w:lineRule="auto"/>
        <w:ind w:firstLine="643" w:firstLineChars="200"/>
        <w:jc w:val="left"/>
        <w:rPr>
          <w:rFonts w:hint="eastAsia" w:ascii="宋体" w:hAnsi="宋体" w:cs="黑体"/>
          <w:b/>
          <w:bCs/>
          <w:color w:val="FF0000"/>
          <w:sz w:val="32"/>
          <w:szCs w:val="32"/>
        </w:rPr>
      </w:pPr>
      <w:r>
        <w:rPr>
          <w:rFonts w:hint="eastAsia" w:ascii="宋体" w:hAnsi="宋体" w:cs="黑体"/>
          <w:b/>
          <w:bCs/>
          <w:sz w:val="32"/>
          <w:szCs w:val="32"/>
        </w:rPr>
        <w:t>一、比赛主题</w:t>
      </w:r>
    </w:p>
    <w:p w14:paraId="0DCE55E4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 w:cs="黑体"/>
          <w:bCs/>
          <w:sz w:val="32"/>
          <w:szCs w:val="32"/>
        </w:rPr>
      </w:pPr>
      <w:r>
        <w:rPr>
          <w:rFonts w:hint="eastAsia" w:ascii="宋体" w:hAnsi="宋体" w:cs="黑体"/>
          <w:bCs/>
          <w:sz w:val="32"/>
          <w:szCs w:val="32"/>
        </w:rPr>
        <w:t>大学生合唱与重唱艺术比赛自</w:t>
      </w:r>
      <w:r>
        <w:rPr>
          <w:rFonts w:ascii="宋体" w:hAnsi="宋体" w:cs="黑体"/>
          <w:bCs/>
          <w:sz w:val="32"/>
          <w:szCs w:val="32"/>
        </w:rPr>
        <w:t>2010年起，至今已</w:t>
      </w:r>
      <w:r>
        <w:rPr>
          <w:rFonts w:hint="eastAsia" w:ascii="宋体" w:hAnsi="宋体" w:cs="黑体"/>
          <w:bCs/>
          <w:sz w:val="32"/>
          <w:szCs w:val="32"/>
          <w:lang w:val="en-US" w:eastAsia="zh-CN"/>
        </w:rPr>
        <w:t>连续</w:t>
      </w:r>
      <w:r>
        <w:rPr>
          <w:rFonts w:ascii="宋体" w:hAnsi="宋体" w:cs="黑体"/>
          <w:bCs/>
          <w:sz w:val="32"/>
          <w:szCs w:val="32"/>
        </w:rPr>
        <w:t>成功举办</w:t>
      </w:r>
      <w:r>
        <w:rPr>
          <w:rFonts w:hint="eastAsia" w:ascii="宋体" w:hAnsi="宋体" w:cs="黑体"/>
          <w:bCs/>
          <w:sz w:val="32"/>
          <w:szCs w:val="32"/>
          <w:lang w:val="en-US" w:eastAsia="zh-CN"/>
        </w:rPr>
        <w:t>15</w:t>
      </w:r>
      <w:r>
        <w:rPr>
          <w:rFonts w:ascii="宋体" w:hAnsi="宋体" w:cs="黑体"/>
          <w:bCs/>
          <w:sz w:val="32"/>
          <w:szCs w:val="32"/>
        </w:rPr>
        <w:t>届。比赛旨在进一步拓展我校大学生</w:t>
      </w:r>
      <w:r>
        <w:rPr>
          <w:rFonts w:hint="eastAsia" w:ascii="宋体" w:hAnsi="宋体" w:cs="黑体"/>
          <w:bCs/>
          <w:sz w:val="32"/>
          <w:szCs w:val="32"/>
        </w:rPr>
        <w:t>美育</w:t>
      </w:r>
      <w:r>
        <w:rPr>
          <w:rFonts w:ascii="宋体" w:hAnsi="宋体" w:cs="黑体"/>
          <w:bCs/>
          <w:sz w:val="32"/>
          <w:szCs w:val="32"/>
        </w:rPr>
        <w:t>教育的实践空间，让学生体会合唱与重唱艺术魅力的同时，</w:t>
      </w:r>
      <w:r>
        <w:rPr>
          <w:rFonts w:hint="eastAsia" w:ascii="宋体" w:hAnsi="宋体" w:cs="黑体"/>
          <w:bCs/>
          <w:sz w:val="32"/>
          <w:szCs w:val="32"/>
        </w:rPr>
        <w:t>实现提升审美素养、陶冶情操、温润心灵、激发创新创造活力的功能，培养德智体美劳全面发展的社会主义建设者和接班人。</w:t>
      </w:r>
    </w:p>
    <w:p w14:paraId="3DFCF6B5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 w:cs="黑体"/>
          <w:bCs/>
          <w:sz w:val="32"/>
          <w:szCs w:val="32"/>
        </w:rPr>
      </w:pPr>
      <w:r>
        <w:rPr>
          <w:rFonts w:ascii="宋体" w:hAnsi="宋体" w:cs="黑体"/>
          <w:bCs/>
          <w:sz w:val="32"/>
          <w:szCs w:val="32"/>
        </w:rPr>
        <w:t>比赛要求学生选曲积极向上，在深刻理解作品内涵、思想情</w:t>
      </w:r>
      <w:r>
        <w:rPr>
          <w:rFonts w:hint="eastAsia" w:ascii="宋体" w:hAnsi="宋体" w:cs="黑体"/>
          <w:bCs/>
          <w:sz w:val="32"/>
          <w:szCs w:val="32"/>
        </w:rPr>
        <w:t>感</w:t>
      </w:r>
      <w:r>
        <w:rPr>
          <w:rFonts w:ascii="宋体" w:hAnsi="宋体" w:cs="黑体"/>
          <w:bCs/>
          <w:sz w:val="32"/>
          <w:szCs w:val="32"/>
        </w:rPr>
        <w:t>的基础上，以情带声、以情感人，均衡、和谐的合作艺术，提高集体合作意识，展示</w:t>
      </w:r>
      <w:r>
        <w:rPr>
          <w:rFonts w:hint="eastAsia" w:ascii="宋体" w:hAnsi="宋体" w:cs="黑体"/>
          <w:bCs/>
          <w:sz w:val="32"/>
          <w:szCs w:val="32"/>
        </w:rPr>
        <w:t>当代</w:t>
      </w:r>
      <w:r>
        <w:rPr>
          <w:rFonts w:ascii="宋体" w:hAnsi="宋体" w:cs="黑体"/>
          <w:bCs/>
          <w:sz w:val="32"/>
          <w:szCs w:val="32"/>
        </w:rPr>
        <w:t>大学生</w:t>
      </w:r>
      <w:r>
        <w:rPr>
          <w:rFonts w:hint="eastAsia" w:ascii="宋体" w:hAnsi="宋体" w:cs="黑体"/>
          <w:bCs/>
          <w:sz w:val="32"/>
          <w:szCs w:val="32"/>
        </w:rPr>
        <w:t>青春洋溢的精神风貌。</w:t>
      </w:r>
    </w:p>
    <w:p w14:paraId="7269DC40">
      <w:pPr>
        <w:spacing w:line="360" w:lineRule="auto"/>
        <w:ind w:firstLine="643" w:firstLineChars="200"/>
        <w:jc w:val="left"/>
        <w:rPr>
          <w:rFonts w:hint="eastAsia" w:ascii="宋体" w:hAnsi="宋体" w:cs="黑体"/>
          <w:b/>
          <w:bCs/>
          <w:sz w:val="32"/>
          <w:szCs w:val="32"/>
        </w:rPr>
      </w:pPr>
      <w:r>
        <w:rPr>
          <w:rFonts w:hint="eastAsia" w:ascii="宋体" w:hAnsi="宋体" w:cs="黑体"/>
          <w:b/>
          <w:bCs/>
          <w:sz w:val="32"/>
          <w:szCs w:val="32"/>
          <w:lang w:eastAsia="zh-Hans"/>
        </w:rPr>
        <w:t>二</w:t>
      </w:r>
      <w:r>
        <w:rPr>
          <w:rFonts w:ascii="宋体" w:hAnsi="宋体" w:cs="黑体"/>
          <w:b/>
          <w:bCs/>
          <w:sz w:val="32"/>
          <w:szCs w:val="32"/>
          <w:lang w:eastAsia="zh-Hans"/>
        </w:rPr>
        <w:t>、</w:t>
      </w:r>
      <w:r>
        <w:rPr>
          <w:rFonts w:hint="eastAsia" w:ascii="宋体" w:hAnsi="宋体" w:cs="黑体"/>
          <w:b/>
          <w:bCs/>
          <w:sz w:val="32"/>
          <w:szCs w:val="32"/>
        </w:rPr>
        <w:t>比赛项目</w:t>
      </w:r>
    </w:p>
    <w:p w14:paraId="0A657A0A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 w:cs="黑体"/>
          <w:bCs/>
          <w:sz w:val="32"/>
          <w:szCs w:val="32"/>
        </w:rPr>
      </w:pPr>
      <w:r>
        <w:rPr>
          <w:rFonts w:hint="eastAsia" w:ascii="宋体" w:hAnsi="宋体" w:cs="黑体"/>
          <w:bCs/>
          <w:sz w:val="32"/>
          <w:szCs w:val="32"/>
        </w:rPr>
        <w:t>合唱、重唱</w:t>
      </w:r>
    </w:p>
    <w:p w14:paraId="2BAE2E42">
      <w:pPr>
        <w:adjustRightInd w:val="0"/>
        <w:snapToGrid w:val="0"/>
        <w:spacing w:line="360" w:lineRule="auto"/>
        <w:ind w:firstLine="643" w:firstLineChars="200"/>
        <w:jc w:val="left"/>
        <w:rPr>
          <w:rFonts w:hint="eastAsia" w:ascii="宋体" w:hAnsi="宋体" w:cs="微软雅黑"/>
          <w:color w:val="000000"/>
          <w:sz w:val="32"/>
          <w:szCs w:val="32"/>
        </w:rPr>
      </w:pPr>
      <w:r>
        <w:rPr>
          <w:rFonts w:hint="eastAsia" w:ascii="宋体" w:hAnsi="宋体" w:cs="黑体"/>
          <w:b/>
          <w:bCs/>
          <w:sz w:val="32"/>
          <w:szCs w:val="32"/>
          <w:lang w:eastAsia="zh-Hans"/>
        </w:rPr>
        <w:t>三、参赛要求</w:t>
      </w:r>
    </w:p>
    <w:p w14:paraId="5851E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cs="微软雅黑"/>
          <w:color w:val="000000"/>
          <w:sz w:val="32"/>
          <w:szCs w:val="32"/>
        </w:rPr>
      </w:pPr>
      <w:r>
        <w:rPr>
          <w:rFonts w:hint="eastAsia" w:ascii="宋体" w:hAnsi="宋体" w:cs="微软雅黑"/>
          <w:color w:val="000000"/>
          <w:sz w:val="32"/>
          <w:szCs w:val="32"/>
        </w:rPr>
        <w:t>1.参赛歌曲：两首曲目（自选），演唱形式需为三声部以上的合唱或重唱（不包括齐唱和轮唱）。</w:t>
      </w:r>
    </w:p>
    <w:p w14:paraId="5A8A1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cs="微软雅黑"/>
          <w:color w:val="000000"/>
          <w:sz w:val="32"/>
          <w:szCs w:val="32"/>
        </w:rPr>
      </w:pPr>
      <w:r>
        <w:rPr>
          <w:rFonts w:hint="eastAsia" w:ascii="宋体" w:hAnsi="宋体" w:cs="微软雅黑"/>
          <w:color w:val="000000"/>
          <w:sz w:val="32"/>
          <w:szCs w:val="32"/>
        </w:rPr>
        <w:t>2.</w:t>
      </w:r>
      <w:r>
        <w:rPr>
          <w:rFonts w:ascii="宋体" w:hAnsi="宋体" w:cs="微软雅黑"/>
          <w:color w:val="000000"/>
          <w:sz w:val="32"/>
          <w:szCs w:val="32"/>
        </w:rPr>
        <w:t>人数：4—60人（不含指挥及伴奏）。</w:t>
      </w:r>
    </w:p>
    <w:p w14:paraId="2D85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cs="微软雅黑"/>
          <w:color w:val="000000"/>
          <w:sz w:val="32"/>
          <w:szCs w:val="32"/>
        </w:rPr>
      </w:pPr>
      <w:r>
        <w:rPr>
          <w:rFonts w:hint="eastAsia" w:ascii="宋体" w:hAnsi="宋体" w:cs="微软雅黑"/>
          <w:color w:val="000000"/>
          <w:sz w:val="32"/>
          <w:szCs w:val="32"/>
        </w:rPr>
        <w:t>3.</w:t>
      </w:r>
      <w:r>
        <w:rPr>
          <w:rFonts w:ascii="宋体" w:hAnsi="宋体" w:cs="微软雅黑"/>
          <w:color w:val="000000"/>
          <w:sz w:val="32"/>
          <w:szCs w:val="32"/>
        </w:rPr>
        <w:t>自备伴奏：形式可为伴奏</w:t>
      </w:r>
      <w:r>
        <w:rPr>
          <w:rFonts w:hint="eastAsia" w:ascii="宋体" w:hAnsi="宋体" w:cs="微软雅黑"/>
          <w:color w:val="000000"/>
          <w:sz w:val="32"/>
          <w:szCs w:val="32"/>
        </w:rPr>
        <w:t>音频、</w:t>
      </w:r>
      <w:r>
        <w:rPr>
          <w:rFonts w:ascii="宋体" w:hAnsi="宋体" w:cs="微软雅黑"/>
          <w:color w:val="000000"/>
          <w:sz w:val="32"/>
          <w:szCs w:val="32"/>
        </w:rPr>
        <w:t>钢琴伴奏。</w:t>
      </w:r>
    </w:p>
    <w:p w14:paraId="73CA4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微软雅黑"/>
          <w:color w:val="000000"/>
          <w:sz w:val="32"/>
          <w:szCs w:val="32"/>
          <w:lang w:eastAsia="zh-CN"/>
        </w:rPr>
      </w:pPr>
      <w:r>
        <w:rPr>
          <w:rFonts w:hint="eastAsia" w:ascii="宋体" w:hAnsi="宋体" w:cs="微软雅黑"/>
          <w:color w:val="000000"/>
          <w:sz w:val="32"/>
          <w:szCs w:val="32"/>
        </w:rPr>
        <w:t>4.</w:t>
      </w:r>
      <w:r>
        <w:rPr>
          <w:rFonts w:ascii="宋体" w:hAnsi="宋体" w:cs="微软雅黑"/>
          <w:color w:val="000000"/>
          <w:sz w:val="32"/>
          <w:szCs w:val="32"/>
        </w:rPr>
        <w:t>自行准备</w:t>
      </w:r>
      <w:r>
        <w:rPr>
          <w:rFonts w:hint="eastAsia" w:ascii="宋体" w:hAnsi="宋体" w:cs="微软雅黑"/>
          <w:color w:val="000000"/>
          <w:sz w:val="32"/>
          <w:szCs w:val="32"/>
          <w:lang w:val="en-US" w:eastAsia="zh-CN"/>
        </w:rPr>
        <w:t>参赛</w:t>
      </w:r>
      <w:r>
        <w:rPr>
          <w:rFonts w:ascii="宋体" w:hAnsi="宋体" w:cs="微软雅黑"/>
          <w:color w:val="000000"/>
          <w:sz w:val="32"/>
          <w:szCs w:val="32"/>
        </w:rPr>
        <w:t>背景</w:t>
      </w:r>
      <w:r>
        <w:rPr>
          <w:rFonts w:hint="eastAsia" w:ascii="宋体" w:hAnsi="宋体" w:cs="微软雅黑"/>
          <w:color w:val="000000"/>
          <w:sz w:val="32"/>
          <w:szCs w:val="32"/>
          <w:lang w:val="en-US" w:eastAsia="zh-CN"/>
        </w:rPr>
        <w:t>图片或视频</w:t>
      </w:r>
      <w:r>
        <w:rPr>
          <w:rFonts w:hint="eastAsia" w:ascii="宋体" w:hAnsi="宋体" w:cs="微软雅黑"/>
          <w:color w:val="000000"/>
          <w:sz w:val="32"/>
          <w:szCs w:val="32"/>
          <w:lang w:eastAsia="zh-CN"/>
        </w:rPr>
        <w:t>。</w:t>
      </w:r>
    </w:p>
    <w:p w14:paraId="731B3182">
      <w:pPr>
        <w:spacing w:line="360" w:lineRule="auto"/>
        <w:ind w:firstLine="643" w:firstLineChars="200"/>
        <w:jc w:val="left"/>
        <w:rPr>
          <w:rFonts w:hint="eastAsia" w:ascii="宋体" w:hAnsi="宋体" w:cs="微软雅黑"/>
          <w:b/>
          <w:bCs/>
          <w:color w:val="000000"/>
          <w:sz w:val="32"/>
          <w:szCs w:val="32"/>
        </w:rPr>
      </w:pPr>
      <w:r>
        <w:rPr>
          <w:rFonts w:hint="eastAsia" w:ascii="宋体" w:hAnsi="宋体" w:cs="微软雅黑"/>
          <w:b/>
          <w:bCs/>
          <w:color w:val="000000"/>
          <w:sz w:val="32"/>
          <w:szCs w:val="32"/>
        </w:rPr>
        <w:t>四、评分要求（比赛采用100分制）</w:t>
      </w:r>
    </w:p>
    <w:p w14:paraId="72FA55EA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 w:cs="微软雅黑"/>
          <w:color w:val="000000"/>
          <w:sz w:val="32"/>
          <w:szCs w:val="32"/>
        </w:rPr>
      </w:pPr>
      <w:r>
        <w:rPr>
          <w:rFonts w:hint="eastAsia" w:ascii="宋体" w:hAnsi="宋体" w:cs="微软雅黑"/>
          <w:color w:val="000000"/>
          <w:sz w:val="32"/>
          <w:szCs w:val="32"/>
        </w:rPr>
        <w:t>1.学生精神饱满、富有朝气，服装整齐、</w:t>
      </w:r>
      <w:r>
        <w:rPr>
          <w:rFonts w:ascii="宋体" w:hAnsi="宋体" w:cs="微软雅黑"/>
          <w:color w:val="000000"/>
          <w:sz w:val="32"/>
          <w:szCs w:val="32"/>
        </w:rPr>
        <w:t>行动整齐、上下台有序</w:t>
      </w:r>
      <w:r>
        <w:rPr>
          <w:rFonts w:hint="eastAsia" w:ascii="宋体" w:hAnsi="宋体" w:cs="微软雅黑"/>
          <w:color w:val="000000"/>
          <w:sz w:val="32"/>
          <w:szCs w:val="32"/>
          <w:lang w:eastAsia="zh-CN"/>
        </w:rPr>
        <w:t>。</w:t>
      </w:r>
      <w:r>
        <w:rPr>
          <w:rFonts w:hint="eastAsia" w:ascii="宋体" w:hAnsi="宋体" w:cs="微软雅黑"/>
          <w:color w:val="000000"/>
          <w:sz w:val="32"/>
          <w:szCs w:val="32"/>
        </w:rPr>
        <w:t>（</w:t>
      </w:r>
      <w:r>
        <w:rPr>
          <w:rFonts w:ascii="宋体" w:hAnsi="宋体" w:cs="微软雅黑"/>
          <w:color w:val="000000"/>
          <w:sz w:val="32"/>
          <w:szCs w:val="32"/>
        </w:rPr>
        <w:t>10分）</w:t>
      </w:r>
    </w:p>
    <w:p w14:paraId="467083A9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 w:cs="微软雅黑"/>
          <w:color w:val="000000"/>
          <w:sz w:val="32"/>
          <w:szCs w:val="32"/>
        </w:rPr>
      </w:pPr>
      <w:r>
        <w:rPr>
          <w:rFonts w:hint="eastAsia" w:ascii="宋体" w:hAnsi="宋体" w:cs="微软雅黑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cs="微软雅黑"/>
          <w:color w:val="000000"/>
          <w:sz w:val="32"/>
          <w:szCs w:val="32"/>
        </w:rPr>
        <w:t>.</w:t>
      </w:r>
      <w:r>
        <w:rPr>
          <w:rFonts w:hint="eastAsia" w:ascii="宋体" w:hAnsi="宋体" w:cs="微软雅黑"/>
          <w:color w:val="000000"/>
          <w:sz w:val="32"/>
          <w:szCs w:val="32"/>
          <w:lang w:val="en-US" w:eastAsia="zh-CN"/>
        </w:rPr>
        <w:t>合唱作品</w:t>
      </w:r>
      <w:r>
        <w:rPr>
          <w:rFonts w:ascii="宋体" w:hAnsi="宋体" w:cs="微软雅黑"/>
          <w:color w:val="000000"/>
          <w:sz w:val="32"/>
          <w:szCs w:val="32"/>
        </w:rPr>
        <w:t>演唱节奏准确，音准正确，音色统一</w:t>
      </w:r>
      <w:r>
        <w:rPr>
          <w:rFonts w:hint="eastAsia" w:ascii="宋体" w:hAnsi="宋体" w:cs="微软雅黑"/>
          <w:color w:val="000000"/>
          <w:sz w:val="32"/>
          <w:szCs w:val="32"/>
        </w:rPr>
        <w:t>；</w:t>
      </w:r>
      <w:r>
        <w:rPr>
          <w:rFonts w:hint="eastAsia" w:ascii="宋体" w:hAnsi="宋体" w:cs="微软雅黑"/>
          <w:color w:val="000000"/>
          <w:sz w:val="32"/>
          <w:szCs w:val="32"/>
          <w:lang w:val="en-US" w:eastAsia="zh-CN"/>
        </w:rPr>
        <w:t>各声部之间配合默契、和声效果和谐，</w:t>
      </w:r>
      <w:r>
        <w:rPr>
          <w:rFonts w:ascii="宋体" w:hAnsi="宋体" w:cs="微软雅黑"/>
          <w:color w:val="000000"/>
          <w:sz w:val="32"/>
          <w:szCs w:val="32"/>
        </w:rPr>
        <w:t>具有一定</w:t>
      </w:r>
      <w:r>
        <w:rPr>
          <w:rFonts w:hint="eastAsia" w:ascii="宋体" w:hAnsi="宋体" w:cs="微软雅黑"/>
          <w:color w:val="000000"/>
          <w:sz w:val="32"/>
          <w:szCs w:val="32"/>
        </w:rPr>
        <w:t>的</w:t>
      </w:r>
      <w:r>
        <w:rPr>
          <w:rFonts w:hint="eastAsia" w:ascii="宋体" w:hAnsi="宋体" w:cs="微软雅黑"/>
          <w:color w:val="000000"/>
          <w:sz w:val="32"/>
          <w:szCs w:val="32"/>
          <w:lang w:val="en-US" w:eastAsia="zh-CN"/>
        </w:rPr>
        <w:t>艺术技巧</w:t>
      </w:r>
      <w:r>
        <w:rPr>
          <w:rFonts w:hint="eastAsia" w:ascii="宋体" w:hAnsi="宋体" w:cs="微软雅黑"/>
          <w:color w:val="000000"/>
          <w:sz w:val="32"/>
          <w:szCs w:val="32"/>
          <w:lang w:eastAsia="zh-CN"/>
        </w:rPr>
        <w:t>。</w:t>
      </w:r>
      <w:r>
        <w:rPr>
          <w:rFonts w:hint="eastAsia" w:ascii="宋体" w:hAnsi="宋体" w:cs="微软雅黑"/>
          <w:color w:val="000000"/>
          <w:sz w:val="32"/>
          <w:szCs w:val="32"/>
        </w:rPr>
        <w:t>（40</w:t>
      </w:r>
      <w:r>
        <w:rPr>
          <w:rFonts w:ascii="宋体" w:hAnsi="宋体" w:cs="微软雅黑"/>
          <w:color w:val="000000"/>
          <w:sz w:val="32"/>
          <w:szCs w:val="32"/>
        </w:rPr>
        <w:t>分）</w:t>
      </w:r>
    </w:p>
    <w:p w14:paraId="3F17DFF2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 w:cs="微软雅黑"/>
          <w:color w:val="000000"/>
          <w:sz w:val="32"/>
          <w:szCs w:val="32"/>
        </w:rPr>
      </w:pPr>
      <w:r>
        <w:rPr>
          <w:rFonts w:hint="eastAsia" w:ascii="宋体" w:hAnsi="宋体" w:cs="微软雅黑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cs="微软雅黑"/>
          <w:color w:val="000000"/>
          <w:sz w:val="32"/>
          <w:szCs w:val="32"/>
        </w:rPr>
        <w:t>.艺术表现力强</w:t>
      </w:r>
      <w:r>
        <w:rPr>
          <w:rFonts w:hint="eastAsia" w:ascii="宋体" w:hAnsi="宋体" w:cs="微软雅黑"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cs="微软雅黑"/>
          <w:color w:val="000000"/>
          <w:sz w:val="32"/>
          <w:szCs w:val="32"/>
        </w:rPr>
        <w:t>声情并茂</w:t>
      </w:r>
      <w:r>
        <w:rPr>
          <w:rFonts w:hint="eastAsia" w:ascii="宋体" w:hAnsi="宋体" w:cs="微软雅黑"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cs="微软雅黑"/>
          <w:color w:val="000000"/>
          <w:sz w:val="32"/>
          <w:szCs w:val="32"/>
          <w:lang w:val="en-US" w:eastAsia="zh-CN"/>
        </w:rPr>
        <w:t>音乐表现完整，</w:t>
      </w:r>
      <w:r>
        <w:rPr>
          <w:rFonts w:hint="eastAsia" w:ascii="宋体" w:hAnsi="宋体" w:cs="微软雅黑"/>
          <w:color w:val="000000"/>
          <w:sz w:val="32"/>
          <w:szCs w:val="32"/>
        </w:rPr>
        <w:t>具有艺术总体的完整性及感染</w:t>
      </w:r>
      <w:r>
        <w:rPr>
          <w:rFonts w:hint="eastAsia" w:ascii="宋体" w:hAnsi="宋体" w:cs="微软雅黑"/>
          <w:color w:val="000000"/>
          <w:sz w:val="32"/>
          <w:szCs w:val="32"/>
          <w:lang w:val="en-US" w:eastAsia="zh-CN"/>
        </w:rPr>
        <w:t>力</w:t>
      </w:r>
      <w:r>
        <w:rPr>
          <w:rFonts w:hint="eastAsia" w:ascii="宋体" w:hAnsi="宋体" w:cs="微软雅黑"/>
          <w:color w:val="000000"/>
          <w:sz w:val="32"/>
          <w:szCs w:val="32"/>
          <w:lang w:eastAsia="zh-CN"/>
        </w:rPr>
        <w:t>。</w:t>
      </w:r>
      <w:r>
        <w:rPr>
          <w:rFonts w:hint="eastAsia" w:ascii="宋体" w:hAnsi="宋体" w:cs="微软雅黑"/>
          <w:color w:val="000000"/>
          <w:sz w:val="32"/>
          <w:szCs w:val="32"/>
        </w:rPr>
        <w:t>（20分）</w:t>
      </w:r>
    </w:p>
    <w:p w14:paraId="20D4852B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 w:cs="微软雅黑"/>
          <w:color w:val="000000"/>
          <w:sz w:val="32"/>
          <w:szCs w:val="32"/>
        </w:rPr>
      </w:pPr>
      <w:r>
        <w:rPr>
          <w:rFonts w:hint="eastAsia" w:ascii="宋体" w:hAnsi="宋体" w:cs="微软雅黑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cs="微软雅黑"/>
          <w:color w:val="000000"/>
          <w:sz w:val="32"/>
          <w:szCs w:val="32"/>
        </w:rPr>
        <w:t>.指挥节奏准确，与伴奏的速度一致，动作大方、美观、得体，具有感染力</w:t>
      </w:r>
      <w:r>
        <w:rPr>
          <w:rFonts w:hint="eastAsia" w:ascii="宋体" w:hAnsi="宋体" w:cs="微软雅黑"/>
          <w:color w:val="000000"/>
          <w:sz w:val="32"/>
          <w:szCs w:val="32"/>
          <w:lang w:eastAsia="zh-CN"/>
        </w:rPr>
        <w:t>。</w:t>
      </w:r>
      <w:r>
        <w:rPr>
          <w:rFonts w:hint="eastAsia" w:ascii="宋体" w:hAnsi="宋体" w:cs="微软雅黑"/>
          <w:color w:val="000000"/>
          <w:sz w:val="32"/>
          <w:szCs w:val="32"/>
        </w:rPr>
        <w:t>（20</w:t>
      </w:r>
      <w:r>
        <w:rPr>
          <w:rFonts w:ascii="宋体" w:hAnsi="宋体" w:cs="微软雅黑"/>
          <w:color w:val="000000"/>
          <w:sz w:val="32"/>
          <w:szCs w:val="32"/>
        </w:rPr>
        <w:t>分）</w:t>
      </w:r>
    </w:p>
    <w:p w14:paraId="4C81C960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 w:cs="微软雅黑"/>
          <w:color w:val="000000"/>
          <w:sz w:val="32"/>
          <w:szCs w:val="32"/>
        </w:rPr>
      </w:pPr>
      <w:r>
        <w:rPr>
          <w:rFonts w:hint="eastAsia" w:ascii="宋体" w:hAnsi="宋体" w:cs="微软雅黑"/>
          <w:color w:val="000000"/>
          <w:sz w:val="32"/>
          <w:szCs w:val="32"/>
        </w:rPr>
        <w:t>5.艺术表现形式符合活动主题，</w:t>
      </w:r>
      <w:r>
        <w:rPr>
          <w:rFonts w:hint="eastAsia" w:ascii="宋体" w:hAnsi="宋体" w:cs="微软雅黑"/>
          <w:color w:val="000000"/>
          <w:sz w:val="32"/>
          <w:szCs w:val="32"/>
          <w:lang w:val="en-US" w:eastAsia="zh-CN"/>
        </w:rPr>
        <w:t>能较好的体现出当代大学生积极向上的精神风貌</w:t>
      </w:r>
      <w:r>
        <w:rPr>
          <w:rFonts w:hint="eastAsia" w:ascii="宋体" w:hAnsi="宋体" w:cs="微软雅黑"/>
          <w:color w:val="000000"/>
          <w:sz w:val="32"/>
          <w:szCs w:val="32"/>
        </w:rPr>
        <w:t>。（10分）</w:t>
      </w:r>
    </w:p>
    <w:p w14:paraId="3E88A6E3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 w:cs="微软雅黑"/>
          <w:color w:val="000000"/>
          <w:sz w:val="32"/>
          <w:szCs w:val="32"/>
        </w:rPr>
      </w:pPr>
    </w:p>
    <w:p w14:paraId="68591A3D">
      <w:pPr>
        <w:spacing w:line="360" w:lineRule="auto"/>
        <w:ind w:firstLine="643" w:firstLineChars="200"/>
        <w:jc w:val="left"/>
        <w:rPr>
          <w:rFonts w:hint="eastAsia" w:ascii="宋体" w:hAnsi="宋体" w:cs="微软雅黑"/>
          <w:b/>
          <w:bCs/>
          <w:color w:val="000000"/>
          <w:sz w:val="32"/>
          <w:szCs w:val="32"/>
        </w:rPr>
      </w:pPr>
      <w:r>
        <w:rPr>
          <w:rFonts w:hint="eastAsia" w:ascii="宋体" w:hAnsi="宋体" w:cs="微软雅黑"/>
          <w:b/>
          <w:bCs/>
          <w:color w:val="000000"/>
          <w:sz w:val="32"/>
          <w:szCs w:val="32"/>
        </w:rPr>
        <w:t>五、其它事项</w:t>
      </w:r>
    </w:p>
    <w:p w14:paraId="288B2C25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 w:cs="微软雅黑"/>
          <w:color w:val="000000"/>
          <w:sz w:val="32"/>
          <w:szCs w:val="32"/>
        </w:rPr>
      </w:pPr>
      <w:r>
        <w:rPr>
          <w:rFonts w:hint="eastAsia" w:ascii="宋体" w:hAnsi="宋体" w:cs="微软雅黑"/>
          <w:color w:val="000000"/>
          <w:sz w:val="32"/>
          <w:szCs w:val="32"/>
        </w:rPr>
        <w:t>（一）</w:t>
      </w:r>
      <w:r>
        <w:rPr>
          <w:rFonts w:ascii="宋体" w:hAnsi="宋体" w:cs="微软雅黑"/>
          <w:color w:val="000000"/>
          <w:sz w:val="32"/>
          <w:szCs w:val="32"/>
        </w:rPr>
        <w:t>比赛顺序抽签决定（另行通知）。</w:t>
      </w:r>
    </w:p>
    <w:p w14:paraId="25728CD4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 w:cs="微软雅黑"/>
          <w:color w:val="000000"/>
          <w:sz w:val="32"/>
          <w:szCs w:val="32"/>
        </w:rPr>
      </w:pPr>
      <w:r>
        <w:rPr>
          <w:rFonts w:ascii="宋体" w:hAnsi="宋体" w:cs="微软雅黑"/>
          <w:color w:val="000000"/>
          <w:sz w:val="32"/>
          <w:szCs w:val="32"/>
        </w:rPr>
        <w:t>（二）本次比赛集中彩排（另行通知）。</w:t>
      </w:r>
    </w:p>
    <w:p w14:paraId="09FEEA72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宋体" w:hAnsi="宋体" w:cs="微软雅黑"/>
          <w:color w:val="000000"/>
          <w:sz w:val="32"/>
          <w:szCs w:val="32"/>
        </w:rPr>
      </w:pPr>
      <w:r>
        <w:rPr>
          <w:rFonts w:ascii="宋体" w:hAnsi="宋体" w:cs="微软雅黑"/>
          <w:color w:val="000000"/>
          <w:sz w:val="32"/>
          <w:szCs w:val="32"/>
        </w:rPr>
        <w:t>（三）</w:t>
      </w:r>
      <w:r>
        <w:rPr>
          <w:rFonts w:hint="eastAsia" w:ascii="宋体" w:hAnsi="宋体" w:cs="微软雅黑"/>
          <w:color w:val="000000"/>
          <w:sz w:val="32"/>
          <w:szCs w:val="32"/>
          <w:lang w:val="en-US" w:eastAsia="zh-CN"/>
        </w:rPr>
        <w:t>素质</w:t>
      </w:r>
      <w:r>
        <w:rPr>
          <w:rFonts w:ascii="宋体" w:hAnsi="宋体" w:cs="微软雅黑"/>
          <w:color w:val="000000"/>
          <w:sz w:val="32"/>
          <w:szCs w:val="32"/>
        </w:rPr>
        <w:t>基地相关教师将给予参赛</w:t>
      </w:r>
      <w:r>
        <w:rPr>
          <w:rFonts w:hint="eastAsia" w:ascii="宋体" w:hAnsi="宋体" w:cs="微软雅黑"/>
          <w:color w:val="000000"/>
          <w:sz w:val="32"/>
          <w:szCs w:val="32"/>
          <w:lang w:val="en-US" w:eastAsia="zh-CN"/>
        </w:rPr>
        <w:t>队伍</w:t>
      </w:r>
      <w:r>
        <w:rPr>
          <w:rFonts w:ascii="宋体" w:hAnsi="宋体" w:cs="微软雅黑"/>
          <w:color w:val="000000"/>
          <w:sz w:val="32"/>
          <w:szCs w:val="32"/>
        </w:rPr>
        <w:t>专业性指导。</w:t>
      </w:r>
    </w:p>
    <w:p w14:paraId="4F84C9DD">
      <w:pPr>
        <w:spacing w:line="360" w:lineRule="auto"/>
        <w:ind w:firstLine="640" w:firstLineChars="200"/>
        <w:jc w:val="left"/>
        <w:rPr>
          <w:rFonts w:hint="eastAsia" w:ascii="宋体" w:hAnsi="宋体"/>
          <w:sz w:val="32"/>
          <w:szCs w:val="32"/>
        </w:rPr>
      </w:pPr>
    </w:p>
    <w:p w14:paraId="0F0D3C37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0" w:h="16820"/>
      <w:pgMar w:top="1440" w:right="1474" w:bottom="136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FB045"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ascii="宋体" w:hAnsi="宋体"/>
        <w:sz w:val="28"/>
        <w:szCs w:val="28"/>
      </w:rPr>
      <w:fldChar w:fldCharType="end"/>
    </w:r>
  </w:p>
  <w:p w14:paraId="73698C9D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3680A"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- 4 -</w:t>
    </w:r>
    <w:r>
      <w:rPr>
        <w:rStyle w:val="6"/>
        <w:rFonts w:ascii="宋体" w:hAnsi="宋体"/>
        <w:sz w:val="28"/>
        <w:szCs w:val="28"/>
      </w:rPr>
      <w:fldChar w:fldCharType="end"/>
    </w:r>
  </w:p>
  <w:p w14:paraId="12A9D1F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39B1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8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2025-09-26T14:08:47Z</dcterms:created>
  <dc:creator>31898</dc:creator>
  <cp:lastModifiedBy>拥有少女心的饕餮</cp:lastModifiedBy>
  <dcterms:modified xsi:type="dcterms:W3CDTF">2025-09-26T14:08:58Z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eyJoZGlkIjoiNDViOTI0NWEyMmY5NTA2NzE3ZTg3OWZmOTY3ZTI1NjkiLCJ1c2VySWQiOiI0NjEwMzcxOTkifQ==</vt:lpwstr>
  </property>
  <property fmtid="{D5CDD505-2E9C-101B-9397-08002B2CF9AE}" pid="4" name="ICV">
    <vt:lpwstr>55B7CD5C1574473688932A24C85CFBEF_12</vt:lpwstr>
  </property>
</Properties>
</file>